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психодиагностике</w:t>
            </w:r>
          </w:p>
          <w:p>
            <w:pPr>
              <w:jc w:val="center"/>
              <w:spacing w:after="0" w:line="240" w:lineRule="auto"/>
              <w:rPr>
                <w:sz w:val="32"/>
                <w:szCs w:val="32"/>
              </w:rPr>
            </w:pPr>
            <w:r>
              <w:rPr>
                <w:rFonts w:ascii="Times New Roman" w:hAnsi="Times New Roman" w:cs="Times New Roman"/>
                <w:color w:val="#000000"/>
                <w:sz w:val="32"/>
                <w:szCs w:val="32"/>
              </w:rPr>
              <w:t> Б1.О.04.25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психодиагностике»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Б1.О.04.25 «Практикум по психодиагностике».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психодиагностике»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классификацию психодиагностических методов и современные подходы к их использованию</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40.2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Б1.О.04.25 «Практикум по психодиагностике»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организации и проведению психологического тренинга</w:t>
            </w:r>
          </w:p>
          <w:p>
            <w:pPr>
              <w:jc w:val="center"/>
              <w:spacing w:after="0" w:line="240" w:lineRule="auto"/>
              <w:rPr>
                <w:sz w:val="22"/>
                <w:szCs w:val="22"/>
              </w:rPr>
            </w:pPr>
            <w:r>
              <w:rPr>
                <w:rFonts w:ascii="Times New Roman" w:hAnsi="Times New Roman" w:cs="Times New Roman"/>
                <w:color w:val="#000000"/>
                <w:sz w:val="22"/>
                <w:szCs w:val="22"/>
              </w:rPr>
              <w:t> Психодиагностика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Психодиагностика: принципы, сфера применения, классификация методик, дифференциальная психометрика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Валидность, надежность, репрезентативность, достоверность, тестовые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диагностики психических функций 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Методы постановки психологического диагноза. Принципы построения комплексного психологического портрета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Методы диагностики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Проективные, рисуночные методики; психосемантические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Рисуночные методики (РНЖ, рисунок человека, ДДЧ)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Проективные методики (ТАТ, тест Роршаха)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диагностики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Тест Векслера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Психодиагностика: принципы, сфера применения, классификация методик, дифференциальная психометрика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Валидность, надежность, репрезентативность, достоверность, тестовые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диагностики психических функций 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постановки психологического диагноза. Принципы построения комплексного психологического портрета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диагностики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Проективные, рисуночные методики; психосемантические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Рисуночные методики (РНЖ, рисунок человека, ДДЧ)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Проективные методики (ТАТ, тест Роршаха)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диагностики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Тест Векслера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836.6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Психодиагностика: принципы, сфера применения, классификация методик, дифференциальная психометрика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и сфера применения психодиагностики.</w:t>
            </w:r>
          </w:p>
          <w:p>
            <w:pPr>
              <w:jc w:val="both"/>
              <w:spacing w:after="0" w:line="240" w:lineRule="auto"/>
              <w:rPr>
                <w:sz w:val="24"/>
                <w:szCs w:val="24"/>
              </w:rPr>
            </w:pPr>
            <w:r>
              <w:rPr>
                <w:rFonts w:ascii="Times New Roman" w:hAnsi="Times New Roman" w:cs="Times New Roman"/>
                <w:color w:val="#000000"/>
                <w:sz w:val="24"/>
                <w:szCs w:val="24"/>
              </w:rPr>
              <w:t> 2. Классификация методов и методик.</w:t>
            </w:r>
          </w:p>
          <w:p>
            <w:pPr>
              <w:jc w:val="both"/>
              <w:spacing w:after="0" w:line="240" w:lineRule="auto"/>
              <w:rPr>
                <w:sz w:val="24"/>
                <w:szCs w:val="24"/>
              </w:rPr>
            </w:pPr>
            <w:r>
              <w:rPr>
                <w:rFonts w:ascii="Times New Roman" w:hAnsi="Times New Roman" w:cs="Times New Roman"/>
                <w:color w:val="#000000"/>
                <w:sz w:val="24"/>
                <w:szCs w:val="24"/>
              </w:rPr>
              <w:t> 3. Дифференциальная психометрика.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Валидность, надежность, репрезентативность, достоверность, тестовые нормы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Валидность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 Надежность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 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 Достоверность результатов психодиагностики.</w:t>
            </w:r>
          </w:p>
          <w:p>
            <w:pPr>
              <w:jc w:val="both"/>
              <w:spacing w:after="0" w:line="240" w:lineRule="auto"/>
              <w:rPr>
                <w:sz w:val="24"/>
                <w:szCs w:val="24"/>
              </w:rPr>
            </w:pPr>
            <w:r>
              <w:rPr>
                <w:rFonts w:ascii="Times New Roman" w:hAnsi="Times New Roman" w:cs="Times New Roman"/>
                <w:color w:val="#000000"/>
                <w:sz w:val="24"/>
                <w:szCs w:val="24"/>
              </w:rPr>
              <w:t>  5. Тестовые нормы.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диагностики психических функций и психических состояний</w:t>
            </w:r>
          </w:p>
        </w:tc>
      </w:tr>
      <w:tr>
        <w:trPr>
          <w:trHeight w:hRule="exact" w:val="704.2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методов определения свойств нервной системы и психических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Аппаратурные методики диагностики психических функций и состояний.</w:t>
            </w:r>
          </w:p>
          <w:p>
            <w:pPr>
              <w:jc w:val="both"/>
              <w:spacing w:after="0" w:line="240" w:lineRule="auto"/>
              <w:rPr>
                <w:sz w:val="24"/>
                <w:szCs w:val="24"/>
              </w:rPr>
            </w:pPr>
            <w:r>
              <w:rPr>
                <w:rFonts w:ascii="Times New Roman" w:hAnsi="Times New Roman" w:cs="Times New Roman"/>
                <w:color w:val="#000000"/>
                <w:sz w:val="24"/>
                <w:szCs w:val="24"/>
              </w:rPr>
              <w:t>  3. Психомоторные показатели свойств нервной системы, развития психических функций и проявления психических состояний.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Методы постановки психологического диагноза. Принципы построения комплексного психологического портрета личности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Психологический диагноз, практический результат психодиагностики.</w:t>
            </w:r>
          </w:p>
          <w:p>
            <w:pPr>
              <w:jc w:val="both"/>
              <w:spacing w:after="0" w:line="240" w:lineRule="auto"/>
              <w:rPr>
                <w:sz w:val="24"/>
                <w:szCs w:val="24"/>
              </w:rPr>
            </w:pPr>
            <w:r>
              <w:rPr>
                <w:rFonts w:ascii="Times New Roman" w:hAnsi="Times New Roman" w:cs="Times New Roman"/>
                <w:color w:val="#000000"/>
                <w:sz w:val="24"/>
                <w:szCs w:val="24"/>
              </w:rPr>
              <w:t>  2. Закономерности, принципы, методы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3. Рекомендации, как руководство к действию.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Методы диагностики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Наблюдение.</w:t>
            </w:r>
          </w:p>
          <w:p>
            <w:pPr>
              <w:jc w:val="both"/>
              <w:spacing w:after="0" w:line="240" w:lineRule="auto"/>
              <w:rPr>
                <w:sz w:val="24"/>
                <w:szCs w:val="24"/>
              </w:rPr>
            </w:pPr>
            <w:r>
              <w:rPr>
                <w:rFonts w:ascii="Times New Roman" w:hAnsi="Times New Roman" w:cs="Times New Roman"/>
                <w:color w:val="#000000"/>
                <w:sz w:val="24"/>
                <w:szCs w:val="24"/>
              </w:rPr>
              <w:t>  2. Анкетирование, опрос.</w:t>
            </w:r>
          </w:p>
          <w:p>
            <w:pPr>
              <w:jc w:val="both"/>
              <w:spacing w:after="0" w:line="240" w:lineRule="auto"/>
              <w:rPr>
                <w:sz w:val="24"/>
                <w:szCs w:val="24"/>
              </w:rPr>
            </w:pPr>
            <w:r>
              <w:rPr>
                <w:rFonts w:ascii="Times New Roman" w:hAnsi="Times New Roman" w:cs="Times New Roman"/>
                <w:color w:val="#000000"/>
                <w:sz w:val="24"/>
                <w:szCs w:val="24"/>
              </w:rPr>
              <w:t>  3. Тестирование (объективные тесты).</w:t>
            </w:r>
          </w:p>
          <w:p>
            <w:pPr>
              <w:jc w:val="both"/>
              <w:spacing w:after="0" w:line="240" w:lineRule="auto"/>
              <w:rPr>
                <w:sz w:val="24"/>
                <w:szCs w:val="24"/>
              </w:rPr>
            </w:pPr>
            <w:r>
              <w:rPr>
                <w:rFonts w:ascii="Times New Roman" w:hAnsi="Times New Roman" w:cs="Times New Roman"/>
                <w:color w:val="#000000"/>
                <w:sz w:val="24"/>
                <w:szCs w:val="24"/>
              </w:rPr>
              <w:t>  4. Тестирование (личностные тесты).</w:t>
            </w:r>
          </w:p>
          <w:p>
            <w:pPr>
              <w:jc w:val="both"/>
              <w:spacing w:after="0" w:line="240" w:lineRule="auto"/>
              <w:rPr>
                <w:sz w:val="24"/>
                <w:szCs w:val="24"/>
              </w:rPr>
            </w:pPr>
            <w:r>
              <w:rPr>
                <w:rFonts w:ascii="Times New Roman" w:hAnsi="Times New Roman" w:cs="Times New Roman"/>
                <w:color w:val="#000000"/>
                <w:sz w:val="24"/>
                <w:szCs w:val="24"/>
              </w:rPr>
              <w:t>  5. Анализ продуктов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Проективные, рисуночные методики; психосемантические методы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проективных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 Рисуночные тесты и пробы.</w:t>
            </w:r>
          </w:p>
          <w:p>
            <w:pPr>
              <w:jc w:val="both"/>
              <w:spacing w:after="0" w:line="240" w:lineRule="auto"/>
              <w:rPr>
                <w:sz w:val="24"/>
                <w:szCs w:val="24"/>
              </w:rPr>
            </w:pPr>
            <w:r>
              <w:rPr>
                <w:rFonts w:ascii="Times New Roman" w:hAnsi="Times New Roman" w:cs="Times New Roman"/>
                <w:color w:val="#000000"/>
                <w:sz w:val="24"/>
                <w:szCs w:val="24"/>
              </w:rPr>
              <w:t>  3. Психосемантические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Рисуночные методики (РНЖ, рисунок человека, ДДЧ)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Теоретическая основа методики «Рисунок несуществующего животного».</w:t>
            </w:r>
          </w:p>
          <w:p>
            <w:pPr>
              <w:jc w:val="both"/>
              <w:spacing w:after="0" w:line="240" w:lineRule="auto"/>
              <w:rPr>
                <w:sz w:val="24"/>
                <w:szCs w:val="24"/>
              </w:rPr>
            </w:pPr>
            <w:r>
              <w:rPr>
                <w:rFonts w:ascii="Times New Roman" w:hAnsi="Times New Roman" w:cs="Times New Roman"/>
                <w:color w:val="#000000"/>
                <w:sz w:val="24"/>
                <w:szCs w:val="24"/>
              </w:rPr>
              <w:t>  2. Теоретическая основа методики «Рисунок человека».</w:t>
            </w:r>
          </w:p>
          <w:p>
            <w:pPr>
              <w:jc w:val="both"/>
              <w:spacing w:after="0" w:line="240" w:lineRule="auto"/>
              <w:rPr>
                <w:sz w:val="24"/>
                <w:szCs w:val="24"/>
              </w:rPr>
            </w:pPr>
            <w:r>
              <w:rPr>
                <w:rFonts w:ascii="Times New Roman" w:hAnsi="Times New Roman" w:cs="Times New Roman"/>
                <w:color w:val="#000000"/>
                <w:sz w:val="24"/>
                <w:szCs w:val="24"/>
              </w:rPr>
              <w:t>  3. Теоретическая основа методики «Дом. Дерево. Человек».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Проективные методики (ТАТ, тест Роршаха)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Теоретическая основа методики «Тематический апперцептивный тест».</w:t>
            </w:r>
          </w:p>
          <w:p>
            <w:pPr>
              <w:jc w:val="both"/>
              <w:spacing w:after="0" w:line="240" w:lineRule="auto"/>
              <w:rPr>
                <w:sz w:val="24"/>
                <w:szCs w:val="24"/>
              </w:rPr>
            </w:pPr>
            <w:r>
              <w:rPr>
                <w:rFonts w:ascii="Times New Roman" w:hAnsi="Times New Roman" w:cs="Times New Roman"/>
                <w:color w:val="#000000"/>
                <w:sz w:val="24"/>
                <w:szCs w:val="24"/>
              </w:rPr>
              <w:t>  2. Теоретическая основа теста Роршаха.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диагностики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способностей и интеллекта.</w:t>
            </w:r>
          </w:p>
          <w:p>
            <w:pPr>
              <w:jc w:val="both"/>
              <w:spacing w:after="0" w:line="240" w:lineRule="auto"/>
              <w:rPr>
                <w:sz w:val="24"/>
                <w:szCs w:val="24"/>
              </w:rPr>
            </w:pPr>
            <w:r>
              <w:rPr>
                <w:rFonts w:ascii="Times New Roman" w:hAnsi="Times New Roman" w:cs="Times New Roman"/>
                <w:color w:val="#000000"/>
                <w:sz w:val="24"/>
                <w:szCs w:val="24"/>
              </w:rPr>
              <w:t>  2. Концепция интеллекта Спирмена.</w:t>
            </w:r>
          </w:p>
          <w:p>
            <w:pPr>
              <w:jc w:val="both"/>
              <w:spacing w:after="0" w:line="240" w:lineRule="auto"/>
              <w:rPr>
                <w:sz w:val="24"/>
                <w:szCs w:val="24"/>
              </w:rPr>
            </w:pPr>
            <w:r>
              <w:rPr>
                <w:rFonts w:ascii="Times New Roman" w:hAnsi="Times New Roman" w:cs="Times New Roman"/>
                <w:color w:val="#000000"/>
                <w:sz w:val="24"/>
                <w:szCs w:val="24"/>
              </w:rPr>
              <w:t>  3. Проблемы тестирования интеллекта взрослых.</w:t>
            </w:r>
          </w:p>
          <w:p>
            <w:pPr>
              <w:jc w:val="both"/>
              <w:spacing w:after="0" w:line="240" w:lineRule="auto"/>
              <w:rPr>
                <w:sz w:val="24"/>
                <w:szCs w:val="24"/>
              </w:rPr>
            </w:pPr>
            <w:r>
              <w:rPr>
                <w:rFonts w:ascii="Times New Roman" w:hAnsi="Times New Roman" w:cs="Times New Roman"/>
                <w:color w:val="#000000"/>
                <w:sz w:val="24"/>
                <w:szCs w:val="24"/>
              </w:rPr>
              <w:t>  4. Структура интеллекта по Р. Амтхауэру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Тест Векслера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Теоретическая основа теста Векслера.</w:t>
            </w:r>
          </w:p>
          <w:p>
            <w:pPr>
              <w:jc w:val="both"/>
              <w:spacing w:after="0" w:line="240" w:lineRule="auto"/>
              <w:rPr>
                <w:sz w:val="24"/>
                <w:szCs w:val="24"/>
              </w:rPr>
            </w:pPr>
            <w:r>
              <w:rPr>
                <w:rFonts w:ascii="Times New Roman" w:hAnsi="Times New Roman" w:cs="Times New Roman"/>
                <w:color w:val="#000000"/>
                <w:sz w:val="24"/>
                <w:szCs w:val="24"/>
              </w:rPr>
              <w:t>  2. Субтесты теста Векслера.</w:t>
            </w:r>
          </w:p>
          <w:p>
            <w:pPr>
              <w:jc w:val="both"/>
              <w:spacing w:after="0" w:line="240" w:lineRule="auto"/>
              <w:rPr>
                <w:sz w:val="24"/>
                <w:szCs w:val="24"/>
              </w:rPr>
            </w:pPr>
            <w:r>
              <w:rPr>
                <w:rFonts w:ascii="Times New Roman" w:hAnsi="Times New Roman" w:cs="Times New Roman"/>
                <w:color w:val="#000000"/>
                <w:sz w:val="24"/>
                <w:szCs w:val="24"/>
              </w:rPr>
              <w:t>  3. Формы теста и особенности оценивания и интерпретации.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Психодиагностика: принципы, сфера применения, классификация методик, дифференциальная психометрика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психодиагностики как научной дисциплины. 2. Объект и предмет психодиагностического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Задачи психодиагностического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 Основные отрасли психодиагностики?</w:t>
            </w:r>
          </w:p>
          <w:p>
            <w:pPr>
              <w:jc w:val="both"/>
              <w:spacing w:after="0" w:line="240" w:lineRule="auto"/>
              <w:rPr>
                <w:sz w:val="24"/>
                <w:szCs w:val="24"/>
              </w:rPr>
            </w:pPr>
            <w:r>
              <w:rPr>
                <w:rFonts w:ascii="Times New Roman" w:hAnsi="Times New Roman" w:cs="Times New Roman"/>
                <w:color w:val="#000000"/>
                <w:sz w:val="24"/>
                <w:szCs w:val="24"/>
              </w:rPr>
              <w:t> 5. Каковы основные проблемы развития психодиагностики в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Валидность, надежность, репрезентативность, достоверность, тестовые нормы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Валидность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2. Надежность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 Репрезентативность выборки</w:t>
            </w:r>
          </w:p>
          <w:p>
            <w:pPr>
              <w:jc w:val="both"/>
              <w:spacing w:after="0" w:line="240" w:lineRule="auto"/>
              <w:rPr>
                <w:sz w:val="24"/>
                <w:szCs w:val="24"/>
              </w:rPr>
            </w:pPr>
            <w:r>
              <w:rPr>
                <w:rFonts w:ascii="Times New Roman" w:hAnsi="Times New Roman" w:cs="Times New Roman"/>
                <w:color w:val="#000000"/>
                <w:sz w:val="24"/>
                <w:szCs w:val="24"/>
              </w:rPr>
              <w:t> 4. Достоверность результатов психодиагностики</w:t>
            </w:r>
          </w:p>
          <w:p>
            <w:pPr>
              <w:jc w:val="both"/>
              <w:spacing w:after="0" w:line="240" w:lineRule="auto"/>
              <w:rPr>
                <w:sz w:val="24"/>
                <w:szCs w:val="24"/>
              </w:rPr>
            </w:pPr>
            <w:r>
              <w:rPr>
                <w:rFonts w:ascii="Times New Roman" w:hAnsi="Times New Roman" w:cs="Times New Roman"/>
                <w:color w:val="#000000"/>
                <w:sz w:val="24"/>
                <w:szCs w:val="24"/>
              </w:rPr>
              <w:t> 5. Тестовые нормы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диагностики психических функций и психических состояний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повысить надежность наблюдения?</w:t>
            </w:r>
          </w:p>
          <w:p>
            <w:pPr>
              <w:jc w:val="both"/>
              <w:spacing w:after="0" w:line="240" w:lineRule="auto"/>
              <w:rPr>
                <w:sz w:val="24"/>
                <w:szCs w:val="24"/>
              </w:rPr>
            </w:pPr>
            <w:r>
              <w:rPr>
                <w:rFonts w:ascii="Times New Roman" w:hAnsi="Times New Roman" w:cs="Times New Roman"/>
                <w:color w:val="#000000"/>
                <w:sz w:val="24"/>
                <w:szCs w:val="24"/>
              </w:rPr>
              <w:t> 2. В чем заключаются отличия анкетирования от опроса?</w:t>
            </w:r>
          </w:p>
          <w:p>
            <w:pPr>
              <w:jc w:val="both"/>
              <w:spacing w:after="0" w:line="240" w:lineRule="auto"/>
              <w:rPr>
                <w:sz w:val="24"/>
                <w:szCs w:val="24"/>
              </w:rPr>
            </w:pPr>
            <w:r>
              <w:rPr>
                <w:rFonts w:ascii="Times New Roman" w:hAnsi="Times New Roman" w:cs="Times New Roman"/>
                <w:color w:val="#000000"/>
                <w:sz w:val="24"/>
                <w:szCs w:val="24"/>
              </w:rPr>
              <w:t>  3. Какова суть анализа продуктов деятельности как психодиагностического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постановки психологического диагноза. Принципы построения комплексного психологического портрета личности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заключается сущность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2. Каковы принципы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3. Охарактеризуйте закономерности и принципы предложения рекомендаций.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диагностики личности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 повысить надежность наблюдения?</w:t>
            </w:r>
          </w:p>
          <w:p>
            <w:pPr>
              <w:jc w:val="both"/>
              <w:spacing w:after="0" w:line="240" w:lineRule="auto"/>
              <w:rPr>
                <w:sz w:val="24"/>
                <w:szCs w:val="24"/>
              </w:rPr>
            </w:pPr>
            <w:r>
              <w:rPr>
                <w:rFonts w:ascii="Times New Roman" w:hAnsi="Times New Roman" w:cs="Times New Roman"/>
                <w:color w:val="#000000"/>
                <w:sz w:val="24"/>
                <w:szCs w:val="24"/>
              </w:rPr>
              <w:t> 2. В чем заключаются отличия анкетирования от опроса?</w:t>
            </w:r>
          </w:p>
          <w:p>
            <w:pPr>
              <w:jc w:val="both"/>
              <w:spacing w:after="0" w:line="240" w:lineRule="auto"/>
              <w:rPr>
                <w:sz w:val="24"/>
                <w:szCs w:val="24"/>
              </w:rPr>
            </w:pPr>
            <w:r>
              <w:rPr>
                <w:rFonts w:ascii="Times New Roman" w:hAnsi="Times New Roman" w:cs="Times New Roman"/>
                <w:color w:val="#000000"/>
                <w:sz w:val="24"/>
                <w:szCs w:val="24"/>
              </w:rPr>
              <w:t> 3. Какова суть анализа продуктов деятельности как психодиагностического метода?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Проективные, рисуночные методики; психосемантические методы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различие и сходство изучаемых методик?</w:t>
            </w:r>
          </w:p>
          <w:p>
            <w:pPr>
              <w:jc w:val="both"/>
              <w:spacing w:after="0" w:line="240" w:lineRule="auto"/>
              <w:rPr>
                <w:sz w:val="24"/>
                <w:szCs w:val="24"/>
              </w:rPr>
            </w:pPr>
            <w:r>
              <w:rPr>
                <w:rFonts w:ascii="Times New Roman" w:hAnsi="Times New Roman" w:cs="Times New Roman"/>
                <w:color w:val="#000000"/>
                <w:sz w:val="24"/>
                <w:szCs w:val="24"/>
              </w:rPr>
              <w:t> 2. Какие методики так же могут использоваться с данной целью?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Рисуночные методики (РНЖ, рисунок человека, ДДЧ)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Проведите самонаблюдение своего настроения в течении недели, фиксируя определенным цветом его общую оценку (утром, днем и вечером) по методике «Цветопись».</w:t>
            </w:r>
          </w:p>
          <w:p>
            <w:pPr>
              <w:jc w:val="both"/>
              <w:spacing w:after="0" w:line="240" w:lineRule="auto"/>
              <w:rPr>
                <w:sz w:val="24"/>
                <w:szCs w:val="24"/>
              </w:rPr>
            </w:pPr>
            <w:r>
              <w:rPr>
                <w:rFonts w:ascii="Times New Roman" w:hAnsi="Times New Roman" w:cs="Times New Roman"/>
                <w:color w:val="#000000"/>
                <w:sz w:val="24"/>
                <w:szCs w:val="24"/>
              </w:rPr>
              <w:t> 2. Подготовьте отчет по самонаблюдению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Проективные методики (ТАТ, тест Роршаха)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состоит методика ТАТ?</w:t>
            </w:r>
          </w:p>
          <w:p>
            <w:pPr>
              <w:jc w:val="both"/>
              <w:spacing w:after="0" w:line="240" w:lineRule="auto"/>
              <w:rPr>
                <w:sz w:val="24"/>
                <w:szCs w:val="24"/>
              </w:rPr>
            </w:pPr>
            <w:r>
              <w:rPr>
                <w:rFonts w:ascii="Times New Roman" w:hAnsi="Times New Roman" w:cs="Times New Roman"/>
                <w:color w:val="#000000"/>
                <w:sz w:val="24"/>
                <w:szCs w:val="24"/>
              </w:rPr>
              <w:t>  2. Охарактеризуйте методику «Тест Роршаха»?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диагностики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Чем при диагностике способностей и интеллекта отличаются тесты индивидуальные, групповые и для специфических популяций?</w:t>
            </w:r>
          </w:p>
          <w:p>
            <w:pPr>
              <w:jc w:val="both"/>
              <w:spacing w:after="0" w:line="240" w:lineRule="auto"/>
              <w:rPr>
                <w:sz w:val="24"/>
                <w:szCs w:val="24"/>
              </w:rPr>
            </w:pPr>
            <w:r>
              <w:rPr>
                <w:rFonts w:ascii="Times New Roman" w:hAnsi="Times New Roman" w:cs="Times New Roman"/>
                <w:color w:val="#000000"/>
                <w:sz w:val="24"/>
                <w:szCs w:val="24"/>
              </w:rPr>
              <w:t> 2. Как выполняется факторный анализ интеллекта?</w:t>
            </w:r>
          </w:p>
          <w:p>
            <w:pPr>
              <w:jc w:val="both"/>
              <w:spacing w:after="0" w:line="240" w:lineRule="auto"/>
              <w:rPr>
                <w:sz w:val="24"/>
                <w:szCs w:val="24"/>
              </w:rPr>
            </w:pPr>
            <w:r>
              <w:rPr>
                <w:rFonts w:ascii="Times New Roman" w:hAnsi="Times New Roman" w:cs="Times New Roman"/>
                <w:color w:val="#000000"/>
                <w:sz w:val="24"/>
                <w:szCs w:val="24"/>
              </w:rPr>
              <w:t> 3. В чем заключается изменение показателей тестов интеллекта на уровне популяции?</w:t>
            </w:r>
          </w:p>
          <w:p>
            <w:pPr>
              <w:jc w:val="both"/>
              <w:spacing w:after="0" w:line="240" w:lineRule="auto"/>
              <w:rPr>
                <w:sz w:val="24"/>
                <w:szCs w:val="24"/>
              </w:rPr>
            </w:pPr>
            <w:r>
              <w:rPr>
                <w:rFonts w:ascii="Times New Roman" w:hAnsi="Times New Roman" w:cs="Times New Roman"/>
                <w:color w:val="#000000"/>
                <w:sz w:val="24"/>
                <w:szCs w:val="24"/>
              </w:rPr>
              <w:t> 4. В чем состоит тест Г. Айзенка?</w:t>
            </w:r>
          </w:p>
          <w:p>
            <w:pPr>
              <w:jc w:val="both"/>
              <w:spacing w:after="0" w:line="240" w:lineRule="auto"/>
              <w:rPr>
                <w:sz w:val="24"/>
                <w:szCs w:val="24"/>
              </w:rPr>
            </w:pPr>
            <w:r>
              <w:rPr>
                <w:rFonts w:ascii="Times New Roman" w:hAnsi="Times New Roman" w:cs="Times New Roman"/>
                <w:color w:val="#000000"/>
                <w:sz w:val="24"/>
                <w:szCs w:val="24"/>
              </w:rPr>
              <w:t> 5. В чем состоит школьный тест умственного развития (ШТУР)?</w:t>
            </w:r>
          </w:p>
          <w:p>
            <w:pPr>
              <w:jc w:val="both"/>
              <w:spacing w:after="0" w:line="240" w:lineRule="auto"/>
              <w:rPr>
                <w:sz w:val="24"/>
                <w:szCs w:val="24"/>
              </w:rPr>
            </w:pPr>
            <w:r>
              <w:rPr>
                <w:rFonts w:ascii="Times New Roman" w:hAnsi="Times New Roman" w:cs="Times New Roman"/>
                <w:color w:val="#000000"/>
                <w:sz w:val="24"/>
                <w:szCs w:val="24"/>
              </w:rPr>
              <w:t> 6. В чем состоит методика «Прогрессивные матрицы Равена»?</w:t>
            </w:r>
          </w:p>
          <w:p>
            <w:pPr>
              <w:jc w:val="both"/>
              <w:spacing w:after="0" w:line="240" w:lineRule="auto"/>
              <w:rPr>
                <w:sz w:val="24"/>
                <w:szCs w:val="24"/>
              </w:rPr>
            </w:pPr>
            <w:r>
              <w:rPr>
                <w:rFonts w:ascii="Times New Roman" w:hAnsi="Times New Roman" w:cs="Times New Roman"/>
                <w:color w:val="#000000"/>
                <w:sz w:val="24"/>
                <w:szCs w:val="24"/>
              </w:rPr>
              <w:t> 7. Как должны строится тесты способностей, свободные от влияния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Тест Векслера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Какова особенность теста Векслера?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психодиагностике»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https://urait.ru/bcode/451639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http://www.iprbookshop.ru/76887.html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2023-2024_ФГОС3++2023_Бак-ОЗФО-Психология(ПСОиСФ)(23)_plx_Практикум по психодиагностике</dc:title>
  <dc:creator>FastReport.NET</dc:creator>
</cp:coreProperties>
</file>